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8" w:type="dxa"/>
        <w:tblLayout w:type="fixed"/>
        <w:tblLook w:val="04A0" w:firstRow="1" w:lastRow="0" w:firstColumn="1" w:lastColumn="0" w:noHBand="0" w:noVBand="1"/>
      </w:tblPr>
      <w:tblGrid>
        <w:gridCol w:w="3960"/>
        <w:gridCol w:w="2160"/>
        <w:gridCol w:w="4080"/>
      </w:tblGrid>
      <w:tr w:rsidR="00123B82" w:rsidRPr="00123B82" w:rsidTr="00811E7C">
        <w:trPr>
          <w:trHeight w:val="1292"/>
        </w:trPr>
        <w:tc>
          <w:tcPr>
            <w:tcW w:w="3960" w:type="dxa"/>
          </w:tcPr>
          <w:p w:rsidR="00123B82" w:rsidRPr="00DE5BB9" w:rsidRDefault="00123B82" w:rsidP="00811E7C">
            <w:pPr>
              <w:tabs>
                <w:tab w:val="left" w:pos="720"/>
                <w:tab w:val="left" w:pos="6360"/>
              </w:tabs>
              <w:spacing w:after="0"/>
              <w:rPr>
                <w:b/>
              </w:rPr>
            </w:pPr>
            <w:r w:rsidRPr="00DE5BB9">
              <w:rPr>
                <w:b/>
              </w:rPr>
              <w:t xml:space="preserve">  </w:t>
            </w:r>
          </w:p>
          <w:p w:rsidR="00123B82" w:rsidRPr="00DE5BB9" w:rsidRDefault="00123B82" w:rsidP="00811E7C">
            <w:pPr>
              <w:tabs>
                <w:tab w:val="left" w:pos="720"/>
                <w:tab w:val="left" w:pos="6360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E5BB9">
              <w:rPr>
                <w:rFonts w:ascii="Verdana" w:hAnsi="Verdana"/>
                <w:b/>
                <w:sz w:val="18"/>
                <w:szCs w:val="18"/>
              </w:rPr>
              <w:t>Россия</w:t>
            </w:r>
            <w:r w:rsidRPr="00DE5BB9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123B82" w:rsidRPr="00DE5BB9" w:rsidRDefault="00123B82" w:rsidP="00811E7C">
            <w:pPr>
              <w:tabs>
                <w:tab w:val="left" w:pos="720"/>
                <w:tab w:val="left" w:pos="6360"/>
              </w:tabs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992 г"/>
              </w:smartTagPr>
              <w:r w:rsidRPr="00DE5BB9">
                <w:rPr>
                  <w:rFonts w:ascii="Verdana" w:hAnsi="Verdana"/>
                  <w:b/>
                  <w:bCs/>
                  <w:sz w:val="18"/>
                  <w:szCs w:val="18"/>
                </w:rPr>
                <w:t>119992 г</w:t>
              </w:r>
            </w:smartTag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>. Москва</w:t>
            </w:r>
          </w:p>
          <w:p w:rsidR="00123B82" w:rsidRPr="00DE5BB9" w:rsidRDefault="00123B82" w:rsidP="00811E7C">
            <w:pPr>
              <w:tabs>
                <w:tab w:val="left" w:pos="720"/>
                <w:tab w:val="left" w:pos="6360"/>
              </w:tabs>
              <w:spacing w:after="0"/>
              <w:rPr>
                <w:b/>
              </w:rPr>
            </w:pPr>
            <w:proofErr w:type="spellStart"/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>Лужнецкая</w:t>
            </w:r>
            <w:proofErr w:type="spellEnd"/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 xml:space="preserve"> набережная, д.8 стр.1                                                                                      </w:t>
            </w:r>
          </w:p>
        </w:tc>
        <w:tc>
          <w:tcPr>
            <w:tcW w:w="2160" w:type="dxa"/>
          </w:tcPr>
          <w:p w:rsidR="00123B82" w:rsidRPr="00C50F0C" w:rsidRDefault="00123B82" w:rsidP="00811E7C">
            <w:pPr>
              <w:tabs>
                <w:tab w:val="left" w:pos="2100"/>
              </w:tabs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828675"/>
                  <wp:effectExtent l="19050" t="0" r="9525" b="0"/>
                  <wp:docPr id="1" name="Рисунок 1" descr="FSB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B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123B82" w:rsidRPr="00123B82" w:rsidRDefault="00123B82" w:rsidP="00811E7C">
            <w:pPr>
              <w:tabs>
                <w:tab w:val="left" w:pos="720"/>
                <w:tab w:val="left" w:pos="6360"/>
              </w:tabs>
              <w:spacing w:after="0"/>
              <w:jc w:val="right"/>
              <w:rPr>
                <w:b/>
                <w:color w:val="000000" w:themeColor="text1"/>
              </w:rPr>
            </w:pPr>
          </w:p>
          <w:p w:rsidR="00123B82" w:rsidRPr="00123B82" w:rsidRDefault="00343C7D" w:rsidP="00811E7C">
            <w:pPr>
              <w:tabs>
                <w:tab w:val="left" w:pos="720"/>
                <w:tab w:val="left" w:pos="6360"/>
              </w:tabs>
              <w:spacing w:after="0"/>
              <w:ind w:right="12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russianbowling</w:t>
              </w:r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US"/>
              </w:rPr>
              <w:t>fsbr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@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US"/>
              </w:rPr>
              <w:t>russianbowling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123B82" w:rsidRPr="00123B82" w:rsidRDefault="00123B82" w:rsidP="00811E7C">
            <w:pPr>
              <w:tabs>
                <w:tab w:val="left" w:pos="0"/>
                <w:tab w:val="left" w:pos="6000"/>
              </w:tabs>
              <w:spacing w:after="0"/>
              <w:ind w:right="12"/>
              <w:jc w:val="right"/>
              <w:rPr>
                <w:b/>
                <w:bCs/>
                <w:color w:val="000000" w:themeColor="text1"/>
              </w:rPr>
            </w:pPr>
            <w:r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тел: +7 (495) 970-81-93</w:t>
            </w:r>
          </w:p>
        </w:tc>
      </w:tr>
      <w:tr w:rsidR="00123B82" w:rsidRPr="00DE5BB9" w:rsidTr="00811E7C">
        <w:tc>
          <w:tcPr>
            <w:tcW w:w="10200" w:type="dxa"/>
            <w:gridSpan w:val="3"/>
          </w:tcPr>
          <w:p w:rsidR="00123B82" w:rsidRPr="00123B82" w:rsidRDefault="00123B82" w:rsidP="00811E7C">
            <w:pPr>
              <w:pBdr>
                <w:bottom w:val="single" w:sz="12" w:space="1" w:color="auto"/>
              </w:pBdr>
              <w:tabs>
                <w:tab w:val="left" w:pos="0"/>
                <w:tab w:val="left" w:pos="6360"/>
              </w:tabs>
              <w:spacing w:after="0"/>
              <w:rPr>
                <w:b/>
                <w:bCs/>
                <w:sz w:val="12"/>
                <w:szCs w:val="12"/>
              </w:rPr>
            </w:pPr>
          </w:p>
          <w:p w:rsidR="00123B82" w:rsidRPr="00DE5BB9" w:rsidRDefault="00123B82" w:rsidP="00811E7C">
            <w:pPr>
              <w:tabs>
                <w:tab w:val="left" w:pos="0"/>
                <w:tab w:val="left" w:pos="6360"/>
              </w:tabs>
              <w:spacing w:after="0"/>
              <w:rPr>
                <w:b/>
                <w:bCs/>
              </w:rPr>
            </w:pPr>
          </w:p>
          <w:p w:rsidR="00123B82" w:rsidRPr="00DE5BB9" w:rsidRDefault="00123B82" w:rsidP="00811E7C">
            <w:pPr>
              <w:tabs>
                <w:tab w:val="left" w:pos="600"/>
                <w:tab w:val="left" w:pos="8400"/>
              </w:tabs>
              <w:jc w:val="center"/>
              <w:rPr>
                <w:rFonts w:cs="Times New Roman"/>
                <w:b/>
                <w:bCs/>
              </w:rPr>
            </w:pPr>
            <w:r w:rsidRPr="00E65E66">
              <w:rPr>
                <w:b/>
                <w:bCs/>
                <w:i/>
                <w:i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ФЕДЕРАЦИЯ СПОРТИВНОГО БОУЛИНГА РОССИИ</w:t>
            </w:r>
          </w:p>
        </w:tc>
      </w:tr>
    </w:tbl>
    <w:p w:rsidR="00123B82" w:rsidRDefault="00123B82" w:rsidP="00123B82">
      <w:pPr>
        <w:pStyle w:val="a3"/>
        <w:jc w:val="center"/>
        <w:rPr>
          <w:rFonts w:ascii="Verdana" w:hAnsi="Verdana"/>
          <w:b/>
          <w:sz w:val="24"/>
          <w:szCs w:val="24"/>
        </w:rPr>
      </w:pPr>
    </w:p>
    <w:p w:rsidR="00123B82" w:rsidRPr="009C6708" w:rsidRDefault="00123B82" w:rsidP="00123B82">
      <w:pPr>
        <w:pStyle w:val="a3"/>
        <w:ind w:left="-567"/>
        <w:jc w:val="center"/>
        <w:rPr>
          <w:rFonts w:ascii="Verdana" w:hAnsi="Verdana"/>
          <w:b/>
          <w:sz w:val="24"/>
          <w:szCs w:val="24"/>
        </w:rPr>
      </w:pPr>
      <w:r w:rsidRPr="009C6708">
        <w:rPr>
          <w:rFonts w:ascii="Verdana" w:hAnsi="Verdana"/>
          <w:b/>
          <w:sz w:val="24"/>
          <w:szCs w:val="24"/>
        </w:rPr>
        <w:t xml:space="preserve">ПРАВИЛА </w:t>
      </w:r>
    </w:p>
    <w:p w:rsidR="00123B82" w:rsidRPr="009C6708" w:rsidRDefault="00123B82" w:rsidP="00123B82">
      <w:pPr>
        <w:pStyle w:val="a3"/>
        <w:ind w:left="-567"/>
        <w:jc w:val="center"/>
        <w:rPr>
          <w:rFonts w:ascii="Verdana" w:hAnsi="Verdana"/>
          <w:b/>
          <w:sz w:val="24"/>
          <w:szCs w:val="24"/>
        </w:rPr>
      </w:pPr>
      <w:r w:rsidRPr="009C6708">
        <w:rPr>
          <w:rFonts w:ascii="Verdana" w:hAnsi="Verdana"/>
          <w:b/>
          <w:sz w:val="24"/>
          <w:szCs w:val="24"/>
        </w:rPr>
        <w:t>ДЛЯ ОРГАН</w:t>
      </w:r>
      <w:bookmarkStart w:id="0" w:name="_GoBack"/>
      <w:bookmarkEnd w:id="0"/>
      <w:r w:rsidRPr="009C6708">
        <w:rPr>
          <w:rFonts w:ascii="Verdana" w:hAnsi="Verdana"/>
          <w:b/>
          <w:sz w:val="24"/>
          <w:szCs w:val="24"/>
        </w:rPr>
        <w:t xml:space="preserve">ИЗАТОРОВ </w:t>
      </w:r>
      <w:r w:rsidR="008812E9">
        <w:rPr>
          <w:rFonts w:ascii="Verdana" w:hAnsi="Verdana"/>
          <w:b/>
          <w:sz w:val="24"/>
          <w:szCs w:val="24"/>
        </w:rPr>
        <w:t>ГЛАВНЫХ ОФИЦИАЛЬНЫХ</w:t>
      </w:r>
      <w:r w:rsidRPr="009C6708">
        <w:rPr>
          <w:rFonts w:ascii="Verdana" w:hAnsi="Verdana"/>
          <w:b/>
          <w:sz w:val="24"/>
          <w:szCs w:val="24"/>
        </w:rPr>
        <w:t xml:space="preserve"> </w:t>
      </w:r>
      <w:r w:rsidR="008812E9">
        <w:rPr>
          <w:rFonts w:ascii="Verdana" w:hAnsi="Verdana"/>
          <w:b/>
          <w:sz w:val="24"/>
          <w:szCs w:val="24"/>
        </w:rPr>
        <w:t xml:space="preserve">СПОРТИВНЫХ </w:t>
      </w:r>
      <w:r w:rsidRPr="009C6708">
        <w:rPr>
          <w:rFonts w:ascii="Verdana" w:hAnsi="Verdana"/>
          <w:b/>
          <w:sz w:val="24"/>
          <w:szCs w:val="24"/>
        </w:rPr>
        <w:t xml:space="preserve">СОРЕВНОВАНИЙ </w:t>
      </w:r>
      <w:r w:rsidR="008812E9">
        <w:rPr>
          <w:rFonts w:ascii="Verdana" w:hAnsi="Verdana"/>
          <w:b/>
          <w:sz w:val="24"/>
          <w:szCs w:val="24"/>
        </w:rPr>
        <w:t>ПО БОУЛИНГУ, ВКЛЮЧЁ</w:t>
      </w:r>
      <w:r w:rsidR="007500C0">
        <w:rPr>
          <w:rFonts w:ascii="Verdana" w:hAnsi="Verdana"/>
          <w:b/>
          <w:sz w:val="24"/>
          <w:szCs w:val="24"/>
        </w:rPr>
        <w:t>ННЫХ В ЕКП МИНСПОРТА РОССИИ 2013-2015</w:t>
      </w:r>
      <w:r w:rsidR="008812E9">
        <w:rPr>
          <w:rFonts w:ascii="Verdana" w:hAnsi="Verdana"/>
          <w:b/>
          <w:sz w:val="24"/>
          <w:szCs w:val="24"/>
        </w:rPr>
        <w:t xml:space="preserve"> ГОДА</w:t>
      </w:r>
      <w:r w:rsidR="007500C0">
        <w:rPr>
          <w:rFonts w:ascii="Verdana" w:hAnsi="Verdana"/>
          <w:b/>
          <w:sz w:val="24"/>
          <w:szCs w:val="24"/>
        </w:rPr>
        <w:t>Х</w:t>
      </w:r>
    </w:p>
    <w:p w:rsidR="00123B82" w:rsidRPr="009C6708" w:rsidRDefault="00123B82" w:rsidP="00123B82">
      <w:pPr>
        <w:pStyle w:val="a3"/>
        <w:ind w:left="-567"/>
        <w:jc w:val="center"/>
        <w:rPr>
          <w:rFonts w:ascii="Verdana" w:hAnsi="Verdana"/>
          <w:b/>
          <w:sz w:val="24"/>
          <w:szCs w:val="24"/>
        </w:rPr>
      </w:pPr>
    </w:p>
    <w:p w:rsidR="00123B82" w:rsidRPr="009C6708" w:rsidRDefault="00123B82" w:rsidP="00123B82">
      <w:pPr>
        <w:pStyle w:val="a3"/>
        <w:ind w:left="-567"/>
        <w:jc w:val="both"/>
        <w:rPr>
          <w:rFonts w:ascii="Verdana" w:hAnsi="Verdana"/>
          <w:sz w:val="24"/>
          <w:szCs w:val="24"/>
        </w:rPr>
      </w:pPr>
    </w:p>
    <w:p w:rsidR="00123B82" w:rsidRPr="009C6708" w:rsidRDefault="00123B82" w:rsidP="00123B82">
      <w:pPr>
        <w:pStyle w:val="a3"/>
        <w:ind w:left="-567"/>
        <w:jc w:val="both"/>
        <w:rPr>
          <w:rFonts w:ascii="Verdana" w:hAnsi="Verdana"/>
          <w:sz w:val="24"/>
          <w:szCs w:val="24"/>
        </w:rPr>
      </w:pPr>
    </w:p>
    <w:p w:rsidR="00123B82" w:rsidRPr="009C6708" w:rsidRDefault="008812E9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Официальные</w:t>
      </w:r>
      <w:r w:rsidR="0012535E" w:rsidRPr="009C6708">
        <w:rPr>
          <w:rFonts w:ascii="Verdana" w:hAnsi="Verdana"/>
          <w:sz w:val="24"/>
          <w:szCs w:val="24"/>
        </w:rPr>
        <w:t xml:space="preserve"> </w:t>
      </w:r>
      <w:r w:rsidR="00123B82" w:rsidRPr="009C6708">
        <w:rPr>
          <w:rFonts w:ascii="Verdana" w:hAnsi="Verdana"/>
          <w:sz w:val="24"/>
          <w:szCs w:val="24"/>
        </w:rPr>
        <w:t xml:space="preserve">спортивные </w:t>
      </w:r>
      <w:r w:rsidR="00984E88" w:rsidRPr="009C6708">
        <w:rPr>
          <w:rFonts w:ascii="Verdana" w:hAnsi="Verdana"/>
          <w:sz w:val="24"/>
          <w:szCs w:val="24"/>
        </w:rPr>
        <w:t>соревнования</w:t>
      </w:r>
      <w:r w:rsidR="0012535E" w:rsidRPr="009C6708">
        <w:rPr>
          <w:rFonts w:ascii="Verdana" w:hAnsi="Verdana"/>
          <w:sz w:val="24"/>
          <w:szCs w:val="24"/>
        </w:rPr>
        <w:t xml:space="preserve"> на территории России</w:t>
      </w:r>
      <w:r w:rsidR="00123B82" w:rsidRPr="009C6708">
        <w:rPr>
          <w:rFonts w:ascii="Verdana" w:hAnsi="Verdana"/>
          <w:sz w:val="24"/>
          <w:szCs w:val="24"/>
        </w:rPr>
        <w:t xml:space="preserve"> могут проводиться только по согласованию с </w:t>
      </w:r>
      <w:proofErr w:type="spellStart"/>
      <w:r w:rsidR="00123B82" w:rsidRPr="009C6708">
        <w:rPr>
          <w:rFonts w:ascii="Verdana" w:hAnsi="Verdana"/>
          <w:sz w:val="24"/>
          <w:szCs w:val="24"/>
        </w:rPr>
        <w:t>Минспортом</w:t>
      </w:r>
      <w:proofErr w:type="spellEnd"/>
      <w:r w:rsidR="00123B82" w:rsidRPr="009C6708">
        <w:rPr>
          <w:rFonts w:ascii="Verdana" w:hAnsi="Verdana"/>
          <w:sz w:val="24"/>
          <w:szCs w:val="24"/>
        </w:rPr>
        <w:t xml:space="preserve"> России и национальной федерацией по виду спорта.</w:t>
      </w:r>
    </w:p>
    <w:p w:rsidR="00123B82" w:rsidRPr="009C6708" w:rsidRDefault="008812E9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Официальные</w:t>
      </w:r>
      <w:r w:rsidRPr="009C6708">
        <w:rPr>
          <w:rFonts w:ascii="Verdana" w:hAnsi="Verdana"/>
          <w:sz w:val="24"/>
          <w:szCs w:val="24"/>
        </w:rPr>
        <w:t xml:space="preserve"> спортивные соревнования </w:t>
      </w:r>
      <w:r w:rsidR="00123B82" w:rsidRPr="009C6708">
        <w:rPr>
          <w:rFonts w:ascii="Verdana" w:hAnsi="Verdana"/>
          <w:sz w:val="24"/>
          <w:szCs w:val="24"/>
        </w:rPr>
        <w:t xml:space="preserve">обязаны быть включены в Единый календарный план </w:t>
      </w:r>
      <w:proofErr w:type="spellStart"/>
      <w:r w:rsidR="00123B82" w:rsidRPr="009C6708">
        <w:rPr>
          <w:rFonts w:ascii="Verdana" w:hAnsi="Verdana"/>
          <w:sz w:val="24"/>
          <w:szCs w:val="24"/>
        </w:rPr>
        <w:t>Минспорта</w:t>
      </w:r>
      <w:proofErr w:type="spellEnd"/>
      <w:r w:rsidR="00123B82" w:rsidRPr="009C6708">
        <w:rPr>
          <w:rFonts w:ascii="Verdana" w:hAnsi="Verdana"/>
          <w:sz w:val="24"/>
          <w:szCs w:val="24"/>
        </w:rPr>
        <w:t xml:space="preserve"> России и в календарные планы региональных органов власти, где </w:t>
      </w:r>
      <w:r w:rsidR="00984E88" w:rsidRPr="009C6708">
        <w:rPr>
          <w:rFonts w:ascii="Verdana" w:hAnsi="Verdana"/>
          <w:sz w:val="24"/>
          <w:szCs w:val="24"/>
        </w:rPr>
        <w:t>запланированы</w:t>
      </w:r>
      <w:r w:rsidR="00123B82" w:rsidRPr="009C6708">
        <w:rPr>
          <w:rFonts w:ascii="Verdana" w:hAnsi="Verdana"/>
          <w:sz w:val="24"/>
          <w:szCs w:val="24"/>
        </w:rPr>
        <w:t xml:space="preserve"> мероприятия.</w:t>
      </w:r>
    </w:p>
    <w:p w:rsidR="0012535E" w:rsidRPr="009C6708" w:rsidRDefault="00123B82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 xml:space="preserve">  </w:t>
      </w:r>
    </w:p>
    <w:p w:rsidR="005D074C" w:rsidRDefault="00984E88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О</w:t>
      </w:r>
      <w:r w:rsidR="0012535E" w:rsidRPr="009C6708">
        <w:rPr>
          <w:rFonts w:ascii="Verdana" w:hAnsi="Verdana"/>
          <w:sz w:val="24"/>
          <w:szCs w:val="24"/>
        </w:rPr>
        <w:t>рганиз</w:t>
      </w:r>
      <w:r w:rsidR="008812E9">
        <w:rPr>
          <w:rFonts w:ascii="Verdana" w:hAnsi="Verdana"/>
          <w:sz w:val="24"/>
          <w:szCs w:val="24"/>
        </w:rPr>
        <w:t xml:space="preserve">атором официальных </w:t>
      </w:r>
      <w:r w:rsidRPr="009C6708">
        <w:rPr>
          <w:rFonts w:ascii="Verdana" w:hAnsi="Verdana"/>
          <w:sz w:val="24"/>
          <w:szCs w:val="24"/>
        </w:rPr>
        <w:t xml:space="preserve">спортивных </w:t>
      </w:r>
      <w:r w:rsidR="0012535E" w:rsidRPr="009C6708">
        <w:rPr>
          <w:rFonts w:ascii="Verdana" w:hAnsi="Verdana"/>
          <w:sz w:val="24"/>
          <w:szCs w:val="24"/>
        </w:rPr>
        <w:t xml:space="preserve">соревнований на территории РФ </w:t>
      </w:r>
      <w:r w:rsidR="008812E9">
        <w:rPr>
          <w:rFonts w:ascii="Verdana" w:hAnsi="Verdana"/>
          <w:sz w:val="24"/>
          <w:szCs w:val="24"/>
        </w:rPr>
        <w:t>выступают</w:t>
      </w:r>
      <w:r w:rsidR="005D074C" w:rsidRPr="009C6708">
        <w:rPr>
          <w:rFonts w:ascii="Verdana" w:hAnsi="Verdana"/>
          <w:sz w:val="24"/>
          <w:szCs w:val="24"/>
        </w:rPr>
        <w:t>:</w:t>
      </w:r>
    </w:p>
    <w:p w:rsidR="008812E9" w:rsidRDefault="008812E9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Минспорт</w:t>
      </w:r>
      <w:proofErr w:type="spellEnd"/>
      <w:r>
        <w:rPr>
          <w:rFonts w:ascii="Verdana" w:hAnsi="Verdana"/>
          <w:sz w:val="24"/>
          <w:szCs w:val="24"/>
        </w:rPr>
        <w:t xml:space="preserve"> России, национальная федерация по виду спорта и региональная общественная организация (структурное подразделение национальной федерации) по виду спорта</w:t>
      </w:r>
    </w:p>
    <w:p w:rsidR="008812E9" w:rsidRDefault="008812E9" w:rsidP="008812E9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Региональная общественная организация (РОО) или структурное подразделение национальной федерации по виду спорта обязана:</w:t>
      </w:r>
    </w:p>
    <w:p w:rsidR="0012535E" w:rsidRPr="009C6708" w:rsidRDefault="008812E9" w:rsidP="005E0B71">
      <w:pPr>
        <w:pStyle w:val="a3"/>
        <w:tabs>
          <w:tab w:val="left" w:pos="426"/>
        </w:tabs>
        <w:ind w:left="-567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5D074C" w:rsidRPr="009C6708">
        <w:rPr>
          <w:rFonts w:ascii="Verdana" w:hAnsi="Verdana"/>
          <w:sz w:val="24"/>
          <w:szCs w:val="24"/>
        </w:rPr>
        <w:t>-</w:t>
      </w:r>
      <w:r w:rsidR="005D074C" w:rsidRPr="009C6708">
        <w:rPr>
          <w:rFonts w:ascii="Verdana" w:hAnsi="Verdana"/>
          <w:sz w:val="24"/>
          <w:szCs w:val="24"/>
        </w:rPr>
        <w:tab/>
      </w:r>
      <w:r w:rsidR="0012535E" w:rsidRPr="009C6708">
        <w:rPr>
          <w:rFonts w:ascii="Verdana" w:hAnsi="Verdana"/>
          <w:sz w:val="24"/>
          <w:szCs w:val="24"/>
        </w:rPr>
        <w:t xml:space="preserve">письменно обратиться в </w:t>
      </w:r>
      <w:r w:rsidR="00984E88" w:rsidRPr="009C6708">
        <w:rPr>
          <w:rFonts w:ascii="Verdana" w:hAnsi="Verdana"/>
          <w:sz w:val="24"/>
          <w:szCs w:val="24"/>
        </w:rPr>
        <w:t>президиум ОФСОО «</w:t>
      </w:r>
      <w:r w:rsidR="0012535E" w:rsidRPr="009C6708">
        <w:rPr>
          <w:rFonts w:ascii="Verdana" w:hAnsi="Verdana"/>
          <w:sz w:val="24"/>
          <w:szCs w:val="24"/>
        </w:rPr>
        <w:t>ФСБР</w:t>
      </w:r>
      <w:r w:rsidR="00984E88" w:rsidRPr="009C6708">
        <w:rPr>
          <w:rFonts w:ascii="Verdana" w:hAnsi="Verdana"/>
          <w:sz w:val="24"/>
          <w:szCs w:val="24"/>
        </w:rPr>
        <w:t>»</w:t>
      </w:r>
      <w:r w:rsidR="0012535E" w:rsidRPr="009C6708">
        <w:rPr>
          <w:rFonts w:ascii="Verdana" w:hAnsi="Verdana"/>
          <w:sz w:val="24"/>
          <w:szCs w:val="24"/>
        </w:rPr>
        <w:t xml:space="preserve"> (заполнив типовой образец</w:t>
      </w:r>
      <w:r w:rsidR="005D074C" w:rsidRPr="009C6708">
        <w:rPr>
          <w:rFonts w:ascii="Verdana" w:hAnsi="Verdana"/>
          <w:sz w:val="24"/>
          <w:szCs w:val="24"/>
        </w:rPr>
        <w:t>)</w:t>
      </w:r>
      <w:r w:rsidR="0012535E" w:rsidRPr="009C6708">
        <w:rPr>
          <w:rFonts w:ascii="Verdana" w:hAnsi="Verdana"/>
          <w:sz w:val="24"/>
          <w:szCs w:val="24"/>
        </w:rPr>
        <w:t xml:space="preserve"> </w:t>
      </w:r>
      <w:r w:rsidR="005D074C" w:rsidRPr="009C6708">
        <w:rPr>
          <w:rFonts w:ascii="Verdana" w:hAnsi="Verdana"/>
          <w:sz w:val="24"/>
          <w:szCs w:val="24"/>
        </w:rPr>
        <w:t xml:space="preserve">с </w:t>
      </w:r>
      <w:r w:rsidR="0012535E" w:rsidRPr="009C6708">
        <w:rPr>
          <w:rFonts w:ascii="Verdana" w:hAnsi="Verdana"/>
          <w:sz w:val="24"/>
          <w:szCs w:val="24"/>
        </w:rPr>
        <w:t>заявк</w:t>
      </w:r>
      <w:r w:rsidR="005D074C" w:rsidRPr="009C6708">
        <w:rPr>
          <w:rFonts w:ascii="Verdana" w:hAnsi="Verdana"/>
          <w:sz w:val="24"/>
          <w:szCs w:val="24"/>
        </w:rPr>
        <w:t>ой о проведении соревнований</w:t>
      </w:r>
    </w:p>
    <w:p w:rsidR="005D074C" w:rsidRPr="009C6708" w:rsidRDefault="005D074C" w:rsidP="005E0B71">
      <w:pPr>
        <w:pStyle w:val="a3"/>
        <w:tabs>
          <w:tab w:val="left" w:pos="426"/>
        </w:tabs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Pr="009C6708">
        <w:rPr>
          <w:rFonts w:ascii="Verdana" w:hAnsi="Verdana"/>
          <w:sz w:val="24"/>
          <w:szCs w:val="24"/>
        </w:rPr>
        <w:tab/>
        <w:t xml:space="preserve">направить </w:t>
      </w:r>
      <w:r w:rsidR="00984E88" w:rsidRPr="009C6708">
        <w:rPr>
          <w:rFonts w:ascii="Verdana" w:hAnsi="Verdana"/>
          <w:sz w:val="24"/>
          <w:szCs w:val="24"/>
        </w:rPr>
        <w:t xml:space="preserve">в президиум ОФСОО «ФСБР» </w:t>
      </w:r>
      <w:r w:rsidRPr="009C6708">
        <w:rPr>
          <w:rFonts w:ascii="Verdana" w:hAnsi="Verdana"/>
          <w:sz w:val="24"/>
          <w:szCs w:val="24"/>
        </w:rPr>
        <w:t xml:space="preserve">письменное ходатайство о включении </w:t>
      </w:r>
      <w:r w:rsidR="005E0B71">
        <w:rPr>
          <w:rFonts w:ascii="Verdana" w:hAnsi="Verdana"/>
          <w:sz w:val="24"/>
          <w:szCs w:val="24"/>
        </w:rPr>
        <w:t xml:space="preserve">(об изменении места проведения соревнований) </w:t>
      </w:r>
      <w:r w:rsidRPr="009C6708">
        <w:rPr>
          <w:rFonts w:ascii="Verdana" w:hAnsi="Verdana"/>
          <w:sz w:val="24"/>
          <w:szCs w:val="24"/>
        </w:rPr>
        <w:t xml:space="preserve">данных соревнований в Единый календарный план </w:t>
      </w:r>
      <w:proofErr w:type="spellStart"/>
      <w:r w:rsidRPr="009C6708">
        <w:rPr>
          <w:rFonts w:ascii="Verdana" w:hAnsi="Verdana"/>
          <w:sz w:val="24"/>
          <w:szCs w:val="24"/>
        </w:rPr>
        <w:t>Минспорта</w:t>
      </w:r>
      <w:proofErr w:type="spellEnd"/>
      <w:r w:rsidRPr="009C6708">
        <w:rPr>
          <w:rFonts w:ascii="Verdana" w:hAnsi="Verdana"/>
          <w:sz w:val="24"/>
          <w:szCs w:val="24"/>
        </w:rPr>
        <w:t xml:space="preserve"> России</w:t>
      </w:r>
      <w:r w:rsidR="005E0B71">
        <w:rPr>
          <w:rFonts w:ascii="Verdana" w:hAnsi="Verdana"/>
          <w:sz w:val="24"/>
          <w:szCs w:val="24"/>
        </w:rPr>
        <w:t xml:space="preserve"> </w:t>
      </w:r>
    </w:p>
    <w:p w:rsidR="005D074C" w:rsidRPr="009C6708" w:rsidRDefault="005D074C" w:rsidP="005E0B71">
      <w:pPr>
        <w:pStyle w:val="a3"/>
        <w:tabs>
          <w:tab w:val="left" w:pos="426"/>
        </w:tabs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Pr="009C6708">
        <w:rPr>
          <w:rFonts w:ascii="Verdana" w:hAnsi="Verdana"/>
          <w:sz w:val="24"/>
          <w:szCs w:val="24"/>
        </w:rPr>
        <w:tab/>
        <w:t xml:space="preserve">направить </w:t>
      </w:r>
      <w:r w:rsidR="00984E88" w:rsidRPr="009C6708">
        <w:rPr>
          <w:rFonts w:ascii="Verdana" w:hAnsi="Verdana"/>
          <w:sz w:val="24"/>
          <w:szCs w:val="24"/>
        </w:rPr>
        <w:t xml:space="preserve">в президиум ОФСОО «ФСБР» </w:t>
      </w:r>
      <w:r w:rsidRPr="009C6708">
        <w:rPr>
          <w:rFonts w:ascii="Verdana" w:hAnsi="Verdana"/>
          <w:sz w:val="24"/>
          <w:szCs w:val="24"/>
        </w:rPr>
        <w:t>письменное согласование</w:t>
      </w:r>
      <w:r w:rsidR="005E0B71">
        <w:rPr>
          <w:rFonts w:ascii="Verdana" w:hAnsi="Verdana"/>
          <w:sz w:val="24"/>
          <w:szCs w:val="24"/>
        </w:rPr>
        <w:t xml:space="preserve"> о проведении данного официальн</w:t>
      </w:r>
      <w:r w:rsidRPr="009C6708">
        <w:rPr>
          <w:rFonts w:ascii="Verdana" w:hAnsi="Verdana"/>
          <w:sz w:val="24"/>
          <w:szCs w:val="24"/>
        </w:rPr>
        <w:t>ого мероприятия от территориального органа государственной власти (на чьей территории планируется проведение</w:t>
      </w:r>
      <w:r w:rsidR="00984E88" w:rsidRPr="009C6708">
        <w:rPr>
          <w:rFonts w:ascii="Verdana" w:hAnsi="Verdana"/>
          <w:sz w:val="24"/>
          <w:szCs w:val="24"/>
        </w:rPr>
        <w:t xml:space="preserve"> мероприятие</w:t>
      </w:r>
      <w:r w:rsidRPr="009C6708">
        <w:rPr>
          <w:rFonts w:ascii="Verdana" w:hAnsi="Verdana"/>
          <w:sz w:val="24"/>
          <w:szCs w:val="24"/>
        </w:rPr>
        <w:t>)</w:t>
      </w:r>
    </w:p>
    <w:p w:rsidR="00C55B82" w:rsidRPr="009C6708" w:rsidRDefault="00984E88" w:rsidP="005E0B71">
      <w:pPr>
        <w:pStyle w:val="a3"/>
        <w:tabs>
          <w:tab w:val="left" w:pos="426"/>
        </w:tabs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Pr="009C6708">
        <w:rPr>
          <w:rFonts w:ascii="Verdana" w:hAnsi="Verdana"/>
          <w:sz w:val="24"/>
          <w:szCs w:val="24"/>
        </w:rPr>
        <w:tab/>
        <w:t xml:space="preserve">предоставить в президиум ОФСОО «ФСБР»  письменные гарантии соблюдения </w:t>
      </w:r>
      <w:r w:rsidR="00C55B82" w:rsidRPr="009C6708">
        <w:rPr>
          <w:rFonts w:ascii="Verdana" w:hAnsi="Verdana"/>
          <w:sz w:val="24"/>
          <w:szCs w:val="24"/>
        </w:rPr>
        <w:t xml:space="preserve">нормативных документов, правил и положений </w:t>
      </w:r>
      <w:proofErr w:type="spellStart"/>
      <w:r w:rsidR="00C55B82" w:rsidRPr="009C6708">
        <w:rPr>
          <w:rFonts w:ascii="Verdana" w:hAnsi="Verdana"/>
          <w:sz w:val="24"/>
          <w:szCs w:val="24"/>
        </w:rPr>
        <w:t>Минспорта</w:t>
      </w:r>
      <w:proofErr w:type="spellEnd"/>
      <w:r w:rsidR="00C55B82" w:rsidRPr="009C6708">
        <w:rPr>
          <w:rFonts w:ascii="Verdana" w:hAnsi="Verdana"/>
          <w:sz w:val="24"/>
          <w:szCs w:val="24"/>
        </w:rPr>
        <w:t xml:space="preserve"> России</w:t>
      </w:r>
      <w:r w:rsidR="00C55B82" w:rsidRPr="009C6708">
        <w:rPr>
          <w:rFonts w:ascii="Verdana" w:hAnsi="Verdana"/>
          <w:b/>
          <w:sz w:val="24"/>
          <w:szCs w:val="24"/>
        </w:rPr>
        <w:t>*</w:t>
      </w:r>
      <w:r w:rsidR="00C55B82" w:rsidRPr="009C6708">
        <w:rPr>
          <w:rFonts w:ascii="Verdana" w:hAnsi="Verdana"/>
          <w:sz w:val="24"/>
          <w:szCs w:val="24"/>
        </w:rPr>
        <w:t xml:space="preserve"> </w:t>
      </w:r>
    </w:p>
    <w:p w:rsidR="00984E88" w:rsidRPr="009C6708" w:rsidRDefault="00C55B82" w:rsidP="005E0B71">
      <w:pPr>
        <w:pStyle w:val="a3"/>
        <w:tabs>
          <w:tab w:val="left" w:pos="426"/>
        </w:tabs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Pr="009C6708">
        <w:rPr>
          <w:rFonts w:ascii="Verdana" w:hAnsi="Verdana"/>
          <w:sz w:val="24"/>
          <w:szCs w:val="24"/>
        </w:rPr>
        <w:tab/>
        <w:t xml:space="preserve">предоставить в президиум ОФСОО «ФСБР»  письменные гарантии соблюдения </w:t>
      </w:r>
      <w:r w:rsidR="005E0B71">
        <w:rPr>
          <w:rFonts w:ascii="Verdana" w:hAnsi="Verdana"/>
          <w:sz w:val="24"/>
          <w:szCs w:val="24"/>
        </w:rPr>
        <w:t>игровых правил по виду спорта</w:t>
      </w:r>
      <w:r w:rsidR="00984E88" w:rsidRPr="009C6708">
        <w:rPr>
          <w:rFonts w:ascii="Verdana" w:hAnsi="Verdana"/>
          <w:sz w:val="24"/>
          <w:szCs w:val="24"/>
        </w:rPr>
        <w:t xml:space="preserve"> </w:t>
      </w:r>
      <w:proofErr w:type="gramStart"/>
      <w:r w:rsidR="00984E88" w:rsidRPr="009C6708">
        <w:rPr>
          <w:rFonts w:ascii="Verdana" w:hAnsi="Verdana"/>
          <w:sz w:val="24"/>
          <w:szCs w:val="24"/>
        </w:rPr>
        <w:t>при</w:t>
      </w:r>
      <w:proofErr w:type="gramEnd"/>
      <w:r w:rsidR="00984E88" w:rsidRPr="009C6708">
        <w:rPr>
          <w:rFonts w:ascii="Verdana" w:hAnsi="Verdana"/>
          <w:sz w:val="24"/>
          <w:szCs w:val="24"/>
        </w:rPr>
        <w:t xml:space="preserve"> проведения </w:t>
      </w:r>
      <w:r w:rsidR="005E0B71">
        <w:rPr>
          <w:rFonts w:ascii="Verdana" w:hAnsi="Verdana"/>
          <w:sz w:val="24"/>
          <w:szCs w:val="24"/>
        </w:rPr>
        <w:t>официальных</w:t>
      </w:r>
      <w:r w:rsidR="00984E88" w:rsidRPr="009C6708">
        <w:rPr>
          <w:rFonts w:ascii="Verdana" w:hAnsi="Verdana"/>
          <w:sz w:val="24"/>
          <w:szCs w:val="24"/>
        </w:rPr>
        <w:t xml:space="preserve"> спортивных соревнований</w:t>
      </w:r>
    </w:p>
    <w:p w:rsidR="00684B1A" w:rsidRPr="009C6708" w:rsidRDefault="0012535E" w:rsidP="005E0B71">
      <w:pPr>
        <w:pStyle w:val="a3"/>
        <w:tabs>
          <w:tab w:val="left" w:pos="426"/>
        </w:tabs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="005D074C" w:rsidRPr="009C6708">
        <w:rPr>
          <w:rFonts w:ascii="Verdana" w:hAnsi="Verdana"/>
          <w:sz w:val="24"/>
          <w:szCs w:val="24"/>
        </w:rPr>
        <w:tab/>
      </w:r>
      <w:r w:rsidRPr="009C6708">
        <w:rPr>
          <w:rFonts w:ascii="Verdana" w:hAnsi="Verdana"/>
          <w:sz w:val="24"/>
          <w:szCs w:val="24"/>
        </w:rPr>
        <w:t xml:space="preserve">предоставить в </w:t>
      </w:r>
      <w:r w:rsidR="00984E88" w:rsidRPr="009C6708">
        <w:rPr>
          <w:rFonts w:ascii="Verdana" w:hAnsi="Verdana"/>
          <w:sz w:val="24"/>
          <w:szCs w:val="24"/>
        </w:rPr>
        <w:t xml:space="preserve">президиум ОФСОО «ФСБР» </w:t>
      </w:r>
      <w:r w:rsidRPr="009C6708">
        <w:rPr>
          <w:rFonts w:ascii="Verdana" w:hAnsi="Verdana"/>
          <w:sz w:val="24"/>
          <w:szCs w:val="24"/>
        </w:rPr>
        <w:t xml:space="preserve"> письменные финансовые гарантии проведения данных </w:t>
      </w:r>
      <w:r w:rsidR="00984E88" w:rsidRPr="009C6708">
        <w:rPr>
          <w:rFonts w:ascii="Verdana" w:hAnsi="Verdana"/>
          <w:sz w:val="24"/>
          <w:szCs w:val="24"/>
        </w:rPr>
        <w:t xml:space="preserve">спортивных </w:t>
      </w:r>
      <w:r w:rsidRPr="009C6708">
        <w:rPr>
          <w:rFonts w:ascii="Verdana" w:hAnsi="Verdana"/>
          <w:sz w:val="24"/>
          <w:szCs w:val="24"/>
        </w:rPr>
        <w:t>соревнований</w:t>
      </w:r>
    </w:p>
    <w:p w:rsidR="00C55B82" w:rsidRPr="009C6708" w:rsidRDefault="0012535E" w:rsidP="005E0B71">
      <w:pPr>
        <w:pStyle w:val="a3"/>
        <w:tabs>
          <w:tab w:val="left" w:pos="426"/>
        </w:tabs>
        <w:ind w:left="-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lastRenderedPageBreak/>
        <w:t xml:space="preserve"> </w:t>
      </w:r>
      <w:r w:rsidR="00C55B82" w:rsidRPr="009C6708">
        <w:rPr>
          <w:rFonts w:ascii="Verdana" w:hAnsi="Verdana"/>
          <w:sz w:val="24"/>
          <w:szCs w:val="24"/>
        </w:rPr>
        <w:tab/>
        <w:t>-</w:t>
      </w:r>
      <w:r w:rsidR="00C55B82" w:rsidRPr="009C6708">
        <w:rPr>
          <w:rFonts w:ascii="Verdana" w:hAnsi="Verdana"/>
          <w:sz w:val="24"/>
          <w:szCs w:val="24"/>
        </w:rPr>
        <w:tab/>
        <w:t>подписать с ОФСОО «ФСБР» письменное соглашение о проведении международного спортивного соревнования, регламентирующее права и обязанности Организатора мероприятия и ОФСОО «ФСБР»</w:t>
      </w:r>
    </w:p>
    <w:p w:rsidR="00C55B82" w:rsidRDefault="00C55B82" w:rsidP="00C55B82">
      <w:pPr>
        <w:pStyle w:val="a3"/>
        <w:ind w:left="-567"/>
        <w:jc w:val="both"/>
        <w:rPr>
          <w:rFonts w:ascii="Verdana" w:hAnsi="Verdana"/>
          <w:sz w:val="24"/>
          <w:szCs w:val="24"/>
        </w:rPr>
      </w:pPr>
    </w:p>
    <w:p w:rsidR="00C55B82" w:rsidRDefault="00C55B82" w:rsidP="00C55B82">
      <w:pPr>
        <w:pStyle w:val="a3"/>
        <w:ind w:left="-567"/>
        <w:jc w:val="both"/>
        <w:rPr>
          <w:rFonts w:ascii="Verdana" w:hAnsi="Verdana"/>
          <w:sz w:val="24"/>
          <w:szCs w:val="24"/>
        </w:rPr>
      </w:pP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b/>
          <w:i/>
          <w:sz w:val="24"/>
          <w:szCs w:val="24"/>
        </w:rPr>
      </w:pPr>
      <w:r w:rsidRPr="009C6708">
        <w:rPr>
          <w:rFonts w:ascii="Verdana" w:hAnsi="Verdana"/>
          <w:b/>
          <w:i/>
          <w:sz w:val="32"/>
          <w:szCs w:val="32"/>
        </w:rPr>
        <w:t>*</w:t>
      </w:r>
      <w:r w:rsidRPr="009C6708">
        <w:rPr>
          <w:rFonts w:ascii="Verdana" w:hAnsi="Verdana"/>
          <w:b/>
          <w:i/>
          <w:sz w:val="24"/>
          <w:szCs w:val="24"/>
        </w:rPr>
        <w:t xml:space="preserve"> Примечание</w:t>
      </w:r>
      <w:r w:rsidR="004C1BFD" w:rsidRPr="009C6708">
        <w:rPr>
          <w:rFonts w:ascii="Verdana" w:hAnsi="Verdana"/>
          <w:b/>
          <w:i/>
          <w:sz w:val="24"/>
          <w:szCs w:val="24"/>
        </w:rPr>
        <w:t xml:space="preserve"> (из Положения </w:t>
      </w:r>
      <w:proofErr w:type="spellStart"/>
      <w:r w:rsidR="004C1BFD" w:rsidRPr="009C6708">
        <w:rPr>
          <w:rFonts w:ascii="Verdana" w:hAnsi="Verdana"/>
          <w:b/>
          <w:i/>
          <w:sz w:val="24"/>
          <w:szCs w:val="24"/>
        </w:rPr>
        <w:t>Минспорта</w:t>
      </w:r>
      <w:proofErr w:type="spellEnd"/>
      <w:r w:rsidR="004C1BFD" w:rsidRPr="009C6708">
        <w:rPr>
          <w:rFonts w:ascii="Verdana" w:hAnsi="Verdana"/>
          <w:b/>
          <w:i/>
          <w:sz w:val="24"/>
          <w:szCs w:val="24"/>
        </w:rPr>
        <w:t xml:space="preserve"> по виду </w:t>
      </w:r>
      <w:proofErr w:type="gramStart"/>
      <w:r w:rsidR="004C1BFD" w:rsidRPr="009C6708">
        <w:rPr>
          <w:rFonts w:ascii="Verdana" w:hAnsi="Verdana"/>
          <w:b/>
          <w:i/>
          <w:sz w:val="24"/>
          <w:szCs w:val="24"/>
        </w:rPr>
        <w:t>спорта-Боулинг</w:t>
      </w:r>
      <w:proofErr w:type="gramEnd"/>
      <w:r w:rsidR="004C1BFD" w:rsidRPr="009C6708">
        <w:rPr>
          <w:rFonts w:ascii="Verdana" w:hAnsi="Verdana"/>
          <w:b/>
          <w:i/>
          <w:sz w:val="24"/>
          <w:szCs w:val="24"/>
        </w:rPr>
        <w:t>)</w:t>
      </w:r>
      <w:r w:rsidRPr="009C6708">
        <w:rPr>
          <w:rFonts w:ascii="Verdana" w:hAnsi="Verdana"/>
          <w:b/>
          <w:i/>
          <w:sz w:val="24"/>
          <w:szCs w:val="24"/>
        </w:rPr>
        <w:t>.</w:t>
      </w:r>
    </w:p>
    <w:p w:rsidR="00C55B82" w:rsidRPr="009C6708" w:rsidRDefault="00C55B82" w:rsidP="00C55B82">
      <w:pPr>
        <w:ind w:firstLine="709"/>
        <w:jc w:val="center"/>
        <w:rPr>
          <w:b/>
          <w:bCs/>
          <w:i/>
          <w:sz w:val="16"/>
          <w:szCs w:val="16"/>
        </w:rPr>
      </w:pPr>
    </w:p>
    <w:p w:rsidR="00C55B82" w:rsidRPr="009C6708" w:rsidRDefault="00C55B82" w:rsidP="00C55B82">
      <w:pPr>
        <w:ind w:firstLine="709"/>
        <w:jc w:val="center"/>
        <w:rPr>
          <w:rFonts w:ascii="Verdana" w:hAnsi="Verdana"/>
          <w:b/>
          <w:bCs/>
          <w:i/>
          <w:sz w:val="24"/>
          <w:szCs w:val="24"/>
        </w:rPr>
      </w:pPr>
      <w:r w:rsidRPr="009C6708">
        <w:rPr>
          <w:rFonts w:ascii="Verdana" w:hAnsi="Verdana"/>
          <w:b/>
          <w:bCs/>
          <w:i/>
          <w:sz w:val="24"/>
          <w:szCs w:val="24"/>
          <w:lang w:val="en-US"/>
        </w:rPr>
        <w:t>II</w:t>
      </w:r>
      <w:r w:rsidRPr="009C6708">
        <w:rPr>
          <w:rFonts w:ascii="Verdana" w:hAnsi="Verdana"/>
          <w:b/>
          <w:bCs/>
          <w:i/>
          <w:sz w:val="24"/>
          <w:szCs w:val="24"/>
        </w:rPr>
        <w:t>. ПРАВА И ОБЯЗАННОСТИ ОРГАНИЗАТОРОВ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 xml:space="preserve">1. </w:t>
      </w:r>
      <w:proofErr w:type="spellStart"/>
      <w:r w:rsidRPr="009C6708">
        <w:rPr>
          <w:rFonts w:ascii="Verdana" w:hAnsi="Verdana"/>
          <w:i/>
          <w:sz w:val="24"/>
          <w:szCs w:val="24"/>
        </w:rPr>
        <w:t>Минспорт</w:t>
      </w:r>
      <w:proofErr w:type="spellEnd"/>
      <w:r w:rsidRPr="009C6708">
        <w:rPr>
          <w:rFonts w:ascii="Verdana" w:hAnsi="Verdana"/>
          <w:i/>
          <w:sz w:val="24"/>
          <w:szCs w:val="24"/>
        </w:rPr>
        <w:t xml:space="preserve"> России и ФСБР определяют условия проведения спортивных соревнований, предусмотренные настоящим Положением.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 xml:space="preserve"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общероссийской спортивной федерацией с иными организаторами спортивных соревнований (за исключением </w:t>
      </w:r>
      <w:proofErr w:type="spellStart"/>
      <w:r w:rsidRPr="009C6708">
        <w:rPr>
          <w:rFonts w:ascii="Verdana" w:hAnsi="Verdana"/>
          <w:i/>
          <w:sz w:val="24"/>
          <w:szCs w:val="24"/>
        </w:rPr>
        <w:t>Минспорта</w:t>
      </w:r>
      <w:proofErr w:type="spellEnd"/>
      <w:r w:rsidRPr="009C6708">
        <w:rPr>
          <w:rFonts w:ascii="Verdana" w:hAnsi="Verdana"/>
          <w:i/>
          <w:sz w:val="24"/>
          <w:szCs w:val="24"/>
        </w:rPr>
        <w:t xml:space="preserve"> России) и регламента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 xml:space="preserve"> </w:t>
      </w:r>
    </w:p>
    <w:p w:rsidR="00C55B82" w:rsidRPr="009C6708" w:rsidRDefault="00C55B82" w:rsidP="004C1BFD">
      <w:pPr>
        <w:pStyle w:val="a3"/>
        <w:ind w:left="-567"/>
        <w:jc w:val="center"/>
        <w:rPr>
          <w:rFonts w:ascii="Verdana" w:hAnsi="Verdana"/>
          <w:b/>
          <w:bCs/>
          <w:i/>
          <w:sz w:val="24"/>
          <w:szCs w:val="24"/>
        </w:rPr>
      </w:pPr>
      <w:r w:rsidRPr="009C6708">
        <w:rPr>
          <w:rFonts w:ascii="Verdana" w:hAnsi="Verdana"/>
          <w:b/>
          <w:bCs/>
          <w:i/>
          <w:sz w:val="24"/>
          <w:szCs w:val="24"/>
          <w:lang w:val="en-US"/>
        </w:rPr>
        <w:t>III</w:t>
      </w:r>
      <w:r w:rsidRPr="009C6708">
        <w:rPr>
          <w:rFonts w:ascii="Verdana" w:hAnsi="Verdana"/>
          <w:b/>
          <w:bCs/>
          <w:i/>
          <w:sz w:val="24"/>
          <w:szCs w:val="24"/>
        </w:rPr>
        <w:t>. ОБЕСПЕЧЕНИЕ БЕЗОПАСНОСТИ УЧАСТНИКОВ И ЗРИТЕЛЕЙ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 xml:space="preserve">1. Спортивные соревнования проводятся на объектах спорта, отвечающих требованиям соответствующих правовых актов, действующих </w:t>
      </w:r>
      <w:r w:rsidRPr="009C6708">
        <w:rPr>
          <w:rFonts w:ascii="Verdana" w:hAnsi="Verdana"/>
          <w:i/>
          <w:spacing w:val="-6"/>
          <w:sz w:val="24"/>
          <w:szCs w:val="24"/>
        </w:rPr>
        <w:t>на территории Российской Федерации по вопросам обеспечения</w:t>
      </w:r>
      <w:r w:rsidRPr="009C6708">
        <w:rPr>
          <w:rFonts w:ascii="Verdana" w:hAnsi="Verdana"/>
          <w:i/>
          <w:sz w:val="24"/>
          <w:szCs w:val="24"/>
        </w:rPr>
        <w:t xml:space="preserve"> общественного </w:t>
      </w:r>
      <w:r w:rsidRPr="009C6708">
        <w:rPr>
          <w:rFonts w:ascii="Verdana" w:hAnsi="Verdana"/>
          <w:i/>
          <w:spacing w:val="-4"/>
          <w:sz w:val="24"/>
          <w:szCs w:val="24"/>
        </w:rPr>
        <w:t>порядка и безопасности участников и зрителей, при наличии актов</w:t>
      </w:r>
      <w:r w:rsidRPr="009C6708">
        <w:rPr>
          <w:rFonts w:ascii="Verdana" w:hAnsi="Verdana"/>
          <w:i/>
          <w:sz w:val="24"/>
          <w:szCs w:val="24"/>
        </w:rPr>
        <w:t xml:space="preserve"> готовности физкультурного или спортивного объекта к проведению мероприятий, утверждаемых в установленном порядке.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 xml:space="preserve">2. Участие в спортивных соревнованиях осуществляется только при наличии договора о страховании: несчастных случаев, жизни и здоровья, </w:t>
      </w:r>
      <w:proofErr w:type="gramStart"/>
      <w:r w:rsidRPr="009C6708">
        <w:rPr>
          <w:rFonts w:ascii="Verdana" w:hAnsi="Verdana"/>
          <w:i/>
          <w:sz w:val="24"/>
          <w:szCs w:val="24"/>
        </w:rPr>
        <w:t>который</w:t>
      </w:r>
      <w:proofErr w:type="gramEnd"/>
      <w:r w:rsidRPr="009C6708">
        <w:rPr>
          <w:rFonts w:ascii="Verdana" w:hAnsi="Verdana"/>
          <w:i/>
          <w:sz w:val="24"/>
          <w:szCs w:val="24"/>
        </w:rPr>
        <w:t xml:space="preserve"> представляется в регистрационно-счетную комиссию по допуску,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>3. Во время проведения соревнований должна находиться машина скорой медицинской помощи и соответствующий медицинский персонал для оказания в случае необходимости скорой медицинской помощи.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>Медицинские осмотры участников спортивных соревнований осуществляются спортивными организациями по месту учета спортсменов один раз в год в начале сезона.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 xml:space="preserve">4. 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</w:t>
      </w:r>
      <w:r w:rsidRPr="009C6708">
        <w:rPr>
          <w:rFonts w:ascii="Verdana" w:hAnsi="Verdana"/>
          <w:i/>
          <w:sz w:val="24"/>
          <w:szCs w:val="24"/>
        </w:rPr>
        <w:lastRenderedPageBreak/>
        <w:t>международной организацией, осуществляющей борьбу с допингом и признанной Международным олимпийским комитетом.</w:t>
      </w: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9C6708">
        <w:rPr>
          <w:rFonts w:ascii="Verdana" w:hAnsi="Verdana"/>
          <w:i/>
          <w:sz w:val="24"/>
          <w:szCs w:val="24"/>
        </w:rPr>
        <w:t>5. Требования настоящего раздела Положения конкретизируются в регламентах конкретных спортивных соревнований.</w:t>
      </w:r>
    </w:p>
    <w:p w:rsidR="00C55B82" w:rsidRPr="00C55B82" w:rsidRDefault="00C55B82" w:rsidP="00C55B82">
      <w:pPr>
        <w:pStyle w:val="a3"/>
        <w:jc w:val="both"/>
        <w:rPr>
          <w:rFonts w:ascii="Verdana" w:hAnsi="Verdana"/>
          <w:i/>
          <w:sz w:val="24"/>
          <w:szCs w:val="24"/>
        </w:rPr>
      </w:pPr>
    </w:p>
    <w:sectPr w:rsidR="00C55B82" w:rsidRPr="00C55B82" w:rsidSect="008A13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7D" w:rsidRDefault="00343C7D" w:rsidP="004C1BFD">
      <w:pPr>
        <w:spacing w:after="0" w:line="240" w:lineRule="auto"/>
      </w:pPr>
      <w:r>
        <w:separator/>
      </w:r>
    </w:p>
  </w:endnote>
  <w:endnote w:type="continuationSeparator" w:id="0">
    <w:p w:rsidR="00343C7D" w:rsidRDefault="00343C7D" w:rsidP="004C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9298"/>
    </w:sdtPr>
    <w:sdtEndPr/>
    <w:sdtContent>
      <w:p w:rsidR="004C1BFD" w:rsidRDefault="005E0B71" w:rsidP="004C1BFD">
        <w:pPr>
          <w:pStyle w:val="a9"/>
          <w:ind w:left="-567"/>
        </w:pPr>
        <w:r>
          <w:t>ФСБР©2013</w:t>
        </w:r>
        <w:r w:rsidR="004C1BFD">
          <w:tab/>
        </w:r>
        <w:r w:rsidR="004C1BFD">
          <w:tab/>
        </w:r>
        <w:r w:rsidR="00C5198B">
          <w:fldChar w:fldCharType="begin"/>
        </w:r>
        <w:r w:rsidR="00C5198B">
          <w:instrText xml:space="preserve"> PAGE   \* MERGEFORMAT </w:instrText>
        </w:r>
        <w:r w:rsidR="00C5198B">
          <w:fldChar w:fldCharType="separate"/>
        </w:r>
        <w:r w:rsidR="007500C0">
          <w:rPr>
            <w:noProof/>
          </w:rPr>
          <w:t>1</w:t>
        </w:r>
        <w:r w:rsidR="00C5198B">
          <w:rPr>
            <w:noProof/>
          </w:rPr>
          <w:fldChar w:fldCharType="end"/>
        </w:r>
      </w:p>
    </w:sdtContent>
  </w:sdt>
  <w:p w:rsidR="004C1BFD" w:rsidRDefault="004C1B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7D" w:rsidRDefault="00343C7D" w:rsidP="004C1BFD">
      <w:pPr>
        <w:spacing w:after="0" w:line="240" w:lineRule="auto"/>
      </w:pPr>
      <w:r>
        <w:separator/>
      </w:r>
    </w:p>
  </w:footnote>
  <w:footnote w:type="continuationSeparator" w:id="0">
    <w:p w:rsidR="00343C7D" w:rsidRDefault="00343C7D" w:rsidP="004C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56E"/>
    <w:multiLevelType w:val="hybridMultilevel"/>
    <w:tmpl w:val="8B549EFE"/>
    <w:lvl w:ilvl="0" w:tplc="5058CA32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1"/>
    <w:rsid w:val="000A5884"/>
    <w:rsid w:val="001005AB"/>
    <w:rsid w:val="00123B82"/>
    <w:rsid w:val="0012535E"/>
    <w:rsid w:val="00343C7D"/>
    <w:rsid w:val="00373367"/>
    <w:rsid w:val="004C1BFD"/>
    <w:rsid w:val="005D074C"/>
    <w:rsid w:val="005E0B71"/>
    <w:rsid w:val="005F0678"/>
    <w:rsid w:val="00633B01"/>
    <w:rsid w:val="00684B1A"/>
    <w:rsid w:val="006E02D0"/>
    <w:rsid w:val="006F6414"/>
    <w:rsid w:val="007500C0"/>
    <w:rsid w:val="007E6936"/>
    <w:rsid w:val="007F413C"/>
    <w:rsid w:val="00832886"/>
    <w:rsid w:val="00863631"/>
    <w:rsid w:val="008812E9"/>
    <w:rsid w:val="008A13B1"/>
    <w:rsid w:val="00930A31"/>
    <w:rsid w:val="00984E88"/>
    <w:rsid w:val="009B2F4A"/>
    <w:rsid w:val="009C6708"/>
    <w:rsid w:val="00A51692"/>
    <w:rsid w:val="00C42224"/>
    <w:rsid w:val="00C5198B"/>
    <w:rsid w:val="00C55B82"/>
    <w:rsid w:val="00D008A0"/>
    <w:rsid w:val="00DA2E0B"/>
    <w:rsid w:val="00DB4B3C"/>
    <w:rsid w:val="00E65E66"/>
    <w:rsid w:val="00EB1BBA"/>
    <w:rsid w:val="00F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31"/>
    <w:pPr>
      <w:spacing w:after="0" w:line="240" w:lineRule="auto"/>
    </w:pPr>
  </w:style>
  <w:style w:type="character" w:styleId="a4">
    <w:name w:val="Hyperlink"/>
    <w:rsid w:val="00123B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BFD"/>
  </w:style>
  <w:style w:type="paragraph" w:styleId="a9">
    <w:name w:val="footer"/>
    <w:basedOn w:val="a"/>
    <w:link w:val="aa"/>
    <w:uiPriority w:val="99"/>
    <w:unhideWhenUsed/>
    <w:rsid w:val="004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31"/>
    <w:pPr>
      <w:spacing w:after="0" w:line="240" w:lineRule="auto"/>
    </w:pPr>
  </w:style>
  <w:style w:type="character" w:styleId="a4">
    <w:name w:val="Hyperlink"/>
    <w:rsid w:val="00123B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BFD"/>
  </w:style>
  <w:style w:type="paragraph" w:styleId="a9">
    <w:name w:val="footer"/>
    <w:basedOn w:val="a"/>
    <w:link w:val="aa"/>
    <w:uiPriority w:val="99"/>
    <w:unhideWhenUsed/>
    <w:rsid w:val="004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ssianbowl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Lisitsyn</dc:creator>
  <cp:lastModifiedBy>Lisitsyn</cp:lastModifiedBy>
  <cp:revision>2</cp:revision>
  <cp:lastPrinted>2013-02-21T07:41:00Z</cp:lastPrinted>
  <dcterms:created xsi:type="dcterms:W3CDTF">2014-06-11T12:05:00Z</dcterms:created>
  <dcterms:modified xsi:type="dcterms:W3CDTF">2014-06-11T12:05:00Z</dcterms:modified>
</cp:coreProperties>
</file>